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8023693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0e3a0897-ec1f-4dee-87d9-9c76575dec4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Кировской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38a8544-b3eb-4fe2-a122-ab9f72a9629d" w:id="2"/>
      <w:r>
        <w:rPr>
          <w:rFonts w:ascii="Times New Roman" w:hAnsi="Times New Roman"/>
          <w:b/>
          <w:i w:val="false"/>
          <w:color w:val="000000"/>
          <w:sz w:val="28"/>
        </w:rPr>
        <w:t>Кировская область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КОГОБУ СШ с УИОП пгт Мурыгино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Рычкова О.Н.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Шликене Т.Н.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Медведева С.В.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№275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2417353)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учебного предмета «Вероятность и статистика.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cb952a50-2e5e-4873-8488-e41a5f7fa479" w:id="3"/>
      <w:r>
        <w:rPr>
          <w:rFonts w:ascii="Times New Roman" w:hAnsi="Times New Roman"/>
          <w:b/>
          <w:i w:val="false"/>
          <w:color w:val="000000"/>
          <w:sz w:val="28"/>
        </w:rPr>
        <w:t>пгт Мурыгино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ca02f4d8-9bf2-4553-b579-5a8d08367a0f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8023693" w:id="5"/>
    <w:p>
      <w:pPr>
        <w:sectPr>
          <w:pgSz w:w="11906" w:h="16383" w:orient="portrait"/>
        </w:sectPr>
      </w:pPr>
    </w:p>
    <w:bookmarkEnd w:id="5"/>
    <w:bookmarkEnd w:id="0"/>
    <w:bookmarkStart w:name="block-1802369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18726574" w:id="7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6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линии «Случайные события и вероятности»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7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МЕСТО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bookmarkStart w:name="block-18023694" w:id="10"/>
    <w:p>
      <w:pPr>
        <w:sectPr>
          <w:pgSz w:w="11906" w:h="16383" w:orient="portrait"/>
        </w:sectPr>
      </w:pPr>
    </w:p>
    <w:bookmarkEnd w:id="10"/>
    <w:bookmarkEnd w:id="6"/>
    <w:bookmarkStart w:name="block-18023699" w:id="11"/>
    <w:p>
      <w:pPr>
        <w:spacing w:before="0" w:after="0"/>
        <w:ind w:left="120"/>
        <w:jc w:val="left"/>
      </w:pPr>
      <w:bookmarkStart w:name="_Toc118726611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>
      <w:pPr>
        <w:spacing w:before="0" w:after="0"/>
        <w:ind w:left="120"/>
        <w:jc w:val="both"/>
      </w:pPr>
    </w:p>
    <w:p>
      <w:pPr>
        <w:spacing w:before="0" w:after="0"/>
        <w:ind w:left="120"/>
        <w:jc w:val="both"/>
      </w:pPr>
      <w:bookmarkStart w:name="_Toc118726613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 xml:space="preserve">11 </w:t>
      </w:r>
      <w:r>
        <w:rPr>
          <w:rFonts w:ascii="Times New Roman" w:hAnsi="Times New Roman"/>
          <w:b/>
          <w:i w:val="false"/>
          <w:color w:val="000000"/>
          <w:sz w:val="28"/>
        </w:rPr>
        <w:t>КЛАСС</w:t>
      </w:r>
    </w:p>
    <w:p>
      <w:pPr>
        <w:spacing w:before="0" w:after="0"/>
        <w:ind w:left="120"/>
        <w:jc w:val="both"/>
      </w:pPr>
    </w:p>
    <w:p>
      <w:pPr>
        <w:spacing w:before="0" w:after="0"/>
        <w:ind w:firstLine="600"/>
        <w:jc w:val="both"/>
      </w:pPr>
      <w:bookmarkStart w:name="_Toc73394999" w:id="14"/>
      <w:bookmarkEnd w:id="14"/>
      <w:r>
        <w:rPr>
          <w:rFonts w:ascii="Times New Roman" w:hAnsi="Times New Roman"/>
          <w:b w:val="false"/>
          <w:i w:val="false"/>
          <w:color w:val="000000"/>
          <w:sz w:val="28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Закон больших чисел и его роль в науке, природе и обществе. Выборочный метод исследований.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bookmarkStart w:name="block-18023699" w:id="15"/>
    <w:p>
      <w:pPr>
        <w:sectPr>
          <w:pgSz w:w="11906" w:h="16383" w:orient="portrait"/>
        </w:sectPr>
      </w:pPr>
    </w:p>
    <w:bookmarkEnd w:id="15"/>
    <w:bookmarkEnd w:id="11"/>
    <w:bookmarkStart w:name="block-18023698" w:id="16"/>
    <w:p>
      <w:pPr>
        <w:spacing w:before="0" w:after="0" w:line="264"/>
        <w:ind w:left="120"/>
        <w:jc w:val="both"/>
      </w:pPr>
      <w:bookmarkStart w:name="_Toc118726577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 xml:space="preserve">ПЛАНИРУЕМЫЕ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8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 xml:space="preserve">ПРЕДМЕТНЫЕ РЕЗУЛЬТАТЫ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60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строить таблицы и диаграммы.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комбинаторное правило умножения при решении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случайная величина, распределение вероятностей, диаграмма распределения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вероятности значений случайной величины по распределению или с помощью диаграмм.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нормальном распределении.</w:t>
      </w:r>
    </w:p>
    <w:bookmarkStart w:name="block-18023698" w:id="22"/>
    <w:p>
      <w:pPr>
        <w:sectPr>
          <w:pgSz w:w="11906" w:h="16383" w:orient="portrait"/>
        </w:sectPr>
      </w:pPr>
    </w:p>
    <w:bookmarkEnd w:id="22"/>
    <w:bookmarkEnd w:id="16"/>
    <w:bookmarkStart w:name="block-18023695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3"/>
        <w:gridCol w:w="2720"/>
        <w:gridCol w:w="1349"/>
        <w:gridCol w:w="2372"/>
        <w:gridCol w:w="2501"/>
        <w:gridCol w:w="4019"/>
      </w:tblGrid>
      <w:tr>
        <w:trPr>
          <w:trHeight w:val="300" w:hRule="atLeast"/>
          <w:trHeight w:val="144" w:hRule="atLeast"/>
        </w:trPr>
        <w:tc>
          <w:tcPr>
            <w:tcW w:w="44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1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и описательная статистика</w:t>
            </w:r>
          </w:p>
        </w:tc>
        <w:tc>
          <w:tcPr>
            <w:tcW w:w="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https://01math.com/maths/class?class_id=12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https://foxford.ru/wiki/matematika/sluchaynyy-opyt-i-sluchaynoye-sobytiye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событиями, сложение вероятностей</w:t>
            </w:r>
          </w:p>
        </w:tc>
        <w:tc>
          <w:tcPr>
            <w:tcW w:w="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https://www.yaklass.ru/p/ege/matematika/ege-trenazher-profilnyi-uroven-6670658/primenenie-formul-kombinatoriki-i-teorii-veroiatnosti-zadanie-4-6645642/re-46c4a105-cbf1-4da1-9f9c-5b59557e43dd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https://mypresentation.ru/presentation/uslovnaya-veroyatnost-10-klass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https://100ballov.kz/mod/page/view.php?id=763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https://resh.edu.ru/subject/lesson/4929/conspect/38411/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https://tvims.nsu.ru/chernova/tv/lec/node24.html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4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https://nsportal.ru/shkola/algebra/library/2021/06/29/metodicheskaya-razrabotka-otkrytogo-uroka-po-matematike-po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281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https://www.yaklass.ru/p/algebra/11-klass/nachalnye-svedeniia-matematicheskoi-statistiki-9176/tcentralnye-tendentcii-12004/re-920b5218-b761-4769-9074-4ee90f35f67f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https://yukhym.com/ru/sluchajnye-velichiny/dispersiya-i-srednee-kvadratichnoe-otklonenie-primery.html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https://www.yaklass.ru/p/algebra/11-klass/nachalnye-svedeniia-matematicheskoi-statistiki-9176/zakon-raspredeleniia-veroiatnostei-zakon-bolshikh-chisel-10288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https://www.yaklass.ru/p/algebra/11-klass/nachalnye-svedeniia-matematicheskoi-statistiki-9176/sluchainye-velichiny-12001/re-1f57e6cd-53ec-4d32-9ea2-134aec02c49f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https://www.yaklass.ru/p/algebra/11-klass/nachalnye-svedeniia-matematicheskoi-statistiki-9176/zakon-raspredeleniia-veroiatnostei-zakon-bolshikh-chisel-10288/re-fcf6b219-8cbc-42a3-98c7-53dd7fe60432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https://infourok.ru/elementi-teorii-veroyatnostey-obobschayuschiy-urok-2822518.html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023695" w:id="24"/>
    <w:p>
      <w:pPr>
        <w:sectPr>
          <w:pgSz w:w="16383" w:h="11906" w:orient="landscape"/>
        </w:sectPr>
      </w:pPr>
    </w:p>
    <w:bookmarkEnd w:id="24"/>
    <w:bookmarkEnd w:id="23"/>
    <w:bookmarkStart w:name="block-18023696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8"/>
        <w:gridCol w:w="2560"/>
        <w:gridCol w:w="1218"/>
        <w:gridCol w:w="2220"/>
        <w:gridCol w:w="2360"/>
        <w:gridCol w:w="1817"/>
        <w:gridCol w:w="2861"/>
      </w:tblGrid>
      <w:tr>
        <w:trPr>
          <w:trHeight w:val="300" w:hRule="atLeast"/>
          <w:trHeight w:val="144" w:hRule="atLeast"/>
        </w:trPr>
        <w:tc>
          <w:tcPr>
            <w:tcW w:w="3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14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с помощью таблиц и диаграмм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эксперименты (опыты) и случайные события. Элементарные события (исходы)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события. Практическая работа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событиями: пересечение, объединение событий, противоположные события. Диаграммы Эйлера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полной вероятности. Независимые события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сочетаний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Паскаля. Формула бинома Ньютона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28.03.2024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Сумма и произведение случайных величин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3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Случайные опыты и вероятности случайных событий. Серии независимых испытаний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непрерывных случайных величин. Функция плотности распределения. Равномерное распределение и его свойства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1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Математическое ожидание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8023696" w:id="26"/>
    <w:p>
      <w:pPr>
        <w:sectPr>
          <w:pgSz w:w="16383" w:h="11906" w:orient="landscape"/>
        </w:sectPr>
      </w:pPr>
    </w:p>
    <w:bookmarkEnd w:id="26"/>
    <w:bookmarkEnd w:id="25"/>
    <w:bookmarkStart w:name="block-18023697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4da6a14c-7c4d-4d78-84e5-e4048ee43e89" w:id="28"/>
      <w:r>
        <w:rPr>
          <w:rFonts w:ascii="Times New Roman" w:hAnsi="Times New Roman"/>
          <w:b w:val="false"/>
          <w:i w:val="false"/>
          <w:color w:val="000000"/>
          <w:sz w:val="28"/>
        </w:rPr>
        <w:t>Учебник "Алгебр и начала анализа" 11 класс.Авторы:Ю.М.Колягин,М.В.Ткачёва,Н.Е.Фёдорова,М.И.Шабунин.Издательство "Просвещение"</w:t>
      </w:r>
      <w:bookmarkEnd w:id="28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291b1642-84ed-4a3d-bfaf-3417254047bf" w:id="29"/>
      <w:r>
        <w:rPr>
          <w:rFonts w:ascii="Times New Roman" w:hAnsi="Times New Roman"/>
          <w:b w:val="false"/>
          <w:i w:val="false"/>
          <w:color w:val="000000"/>
          <w:sz w:val="28"/>
        </w:rPr>
        <w:t>https://infourok.ru/metodicheskie-rekomendacii-podgotovka-k-resheniyu-zadach-po-teorii-veroyatnostey-v-ege-i-olimpiadah-2749068.html</w:t>
      </w:r>
      <w:bookmarkEnd w:id="2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f2786589-4600-475d-a0d8-791ef79f9486" w:id="3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http://mathem.h1.ru </w:t>
      </w:r>
      <w:bookmarkEnd w:id="30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8023697" w:id="31"/>
    <w:p>
      <w:pPr>
        <w:sectPr>
          <w:pgSz w:w="11906" w:h="16383" w:orient="portrait"/>
        </w:sectPr>
      </w:pPr>
    </w:p>
    <w:bookmarkEnd w:id="31"/>
    <w:bookmarkEnd w:id="27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01math.com/maths/class?class_id=12" Type="http://schemas.openxmlformats.org/officeDocument/2006/relationships/hyperlink" Id="rId4"/>
    <Relationship TargetMode="External" Target="https://foxford.ru/wiki/matematika/sluchaynyy-opyt-i-sluchaynoye-sobytiye" Type="http://schemas.openxmlformats.org/officeDocument/2006/relationships/hyperlink" Id="rId5"/>
    <Relationship TargetMode="External" Target="https://www.yaklass.ru/p/ege/matematika/ege-trenazher-profilnyi-uroven-6670658/primenenie-formul-kombinatoriki-i-teorii-veroiatnosti-zadanie-4-6645642/re-46c4a105-cbf1-4da1-9f9c-5b59557e43dd" Type="http://schemas.openxmlformats.org/officeDocument/2006/relationships/hyperlink" Id="rId6"/>
    <Relationship TargetMode="External" Target="https://mypresentation.ru/presentation/uslovnaya-veroyatnost-10-klass" Type="http://schemas.openxmlformats.org/officeDocument/2006/relationships/hyperlink" Id="rId7"/>
    <Relationship TargetMode="External" Target="https://100ballov.kz/mod/page/view.php?id=763" Type="http://schemas.openxmlformats.org/officeDocument/2006/relationships/hyperlink" Id="rId8"/>
    <Relationship TargetMode="External" Target="https://resh.edu.ru/subject/lesson/4929/conspect/38411/" Type="http://schemas.openxmlformats.org/officeDocument/2006/relationships/hyperlink" Id="rId9"/>
    <Relationship TargetMode="External" Target="https://tvims.nsu.ru/chernova/tv/lec/node24.html" Type="http://schemas.openxmlformats.org/officeDocument/2006/relationships/hyperlink" Id="rId10"/>
    <Relationship TargetMode="External" Target="https://nsportal.ru/shkola/algebra/library/2021/06/29/metodicheskaya-razrabotka-otkrytogo-uroka-po-matematike-po" Type="http://schemas.openxmlformats.org/officeDocument/2006/relationships/hyperlink" Id="rId11"/>
    <Relationship TargetMode="External" Target="https://www.yaklass.ru/p/algebra/11-klass/nachalnye-svedeniia-matematicheskoi-statistiki-9176/tcentralnye-tendentcii-12004/re-920b5218-b761-4769-9074-4ee90f35f67f" Type="http://schemas.openxmlformats.org/officeDocument/2006/relationships/hyperlink" Id="rId12"/>
    <Relationship TargetMode="External" Target="https://yukhym.com/ru/sluchajnye-velichiny/dispersiya-i-srednee-kvadratichnoe-otklonenie-primery.html" Type="http://schemas.openxmlformats.org/officeDocument/2006/relationships/hyperlink" Id="rId13"/>
    <Relationship TargetMode="External" Target="https://www.yaklass.ru/p/algebra/11-klass/nachalnye-svedeniia-matematicheskoi-statistiki-9176/zakon-raspredeleniia-veroiatnostei-zakon-bolshikh-chisel-10288" Type="http://schemas.openxmlformats.org/officeDocument/2006/relationships/hyperlink" Id="rId14"/>
    <Relationship TargetMode="External" Target="https://www.yaklass.ru/p/algebra/11-klass/nachalnye-svedeniia-matematicheskoi-statistiki-9176/sluchainye-velichiny-12001/re-1f57e6cd-53ec-4d32-9ea2-134aec02c49f" Type="http://schemas.openxmlformats.org/officeDocument/2006/relationships/hyperlink" Id="rId15"/>
    <Relationship TargetMode="External" Target="https://www.yaklass.ru/p/algebra/11-klass/nachalnye-svedeniia-matematicheskoi-statistiki-9176/zakon-raspredeleniia-veroiatnostei-zakon-bolshikh-chisel-10288/re-fcf6b219-8cbc-42a3-98c7-53dd7fe60432" Type="http://schemas.openxmlformats.org/officeDocument/2006/relationships/hyperlink" Id="rId16"/>
    <Relationship TargetMode="External" Target="https://infourok.ru/elementi-teorii-veroyatnostey-obobschayuschiy-urok-2822518.html" Type="http://schemas.openxmlformats.org/officeDocument/2006/relationships/hyperlink" Id="rId1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